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1" w:rsidRPr="00EE57CD" w:rsidRDefault="00931A11" w:rsidP="00EE57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7C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 по проведению школьного этапа олимпиады по ОБЖ 201</w:t>
      </w:r>
      <w:r w:rsidR="0058446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57CD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584460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EE57CD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5844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931A11" w:rsidRPr="00EE57CD" w:rsidRDefault="00931A11" w:rsidP="00EE57CD">
      <w:pPr>
        <w:pStyle w:val="Default"/>
        <w:spacing w:line="276" w:lineRule="auto"/>
        <w:jc w:val="both"/>
      </w:pPr>
    </w:p>
    <w:p w:rsidR="00584460" w:rsidRDefault="00931A11" w:rsidP="00EE57CD">
      <w:pPr>
        <w:pStyle w:val="Default"/>
        <w:spacing w:line="276" w:lineRule="auto"/>
        <w:ind w:firstLine="708"/>
        <w:jc w:val="both"/>
      </w:pPr>
      <w:r w:rsidRPr="00EE57CD">
        <w:t>Олимпиада по ОБЖ</w:t>
      </w:r>
      <w:r w:rsidR="00584460">
        <w:t xml:space="preserve"> проводится среди учащихся  следующих возрастных групп: </w:t>
      </w:r>
    </w:p>
    <w:p w:rsidR="00584460" w:rsidRDefault="00584460" w:rsidP="00EE57CD">
      <w:pPr>
        <w:pStyle w:val="Default"/>
        <w:spacing w:line="276" w:lineRule="auto"/>
        <w:ind w:firstLine="708"/>
        <w:jc w:val="both"/>
      </w:pPr>
      <w:r>
        <w:t>1 группа – 5-6 класс</w:t>
      </w:r>
    </w:p>
    <w:p w:rsidR="00584460" w:rsidRDefault="00584460" w:rsidP="00EE57CD">
      <w:pPr>
        <w:pStyle w:val="Default"/>
        <w:spacing w:line="276" w:lineRule="auto"/>
        <w:ind w:firstLine="708"/>
        <w:jc w:val="both"/>
      </w:pPr>
      <w:r>
        <w:t xml:space="preserve">2 </w:t>
      </w:r>
      <w:r w:rsidRPr="00584460">
        <w:t xml:space="preserve">группа </w:t>
      </w:r>
      <w:r>
        <w:t>– 7-8 класс</w:t>
      </w:r>
    </w:p>
    <w:p w:rsidR="00584460" w:rsidRDefault="00584460" w:rsidP="00EE57CD">
      <w:pPr>
        <w:pStyle w:val="Default"/>
        <w:spacing w:line="276" w:lineRule="auto"/>
        <w:ind w:firstLine="708"/>
        <w:jc w:val="both"/>
      </w:pPr>
      <w:r>
        <w:t xml:space="preserve">3 </w:t>
      </w:r>
      <w:r w:rsidRPr="00584460">
        <w:t xml:space="preserve">группа </w:t>
      </w:r>
      <w:r>
        <w:t>– 9 класс</w:t>
      </w:r>
    </w:p>
    <w:p w:rsidR="00584460" w:rsidRDefault="00584460" w:rsidP="00EE57CD">
      <w:pPr>
        <w:pStyle w:val="Default"/>
        <w:spacing w:line="276" w:lineRule="auto"/>
        <w:ind w:firstLine="708"/>
        <w:jc w:val="both"/>
      </w:pPr>
      <w:r>
        <w:t xml:space="preserve">4 </w:t>
      </w:r>
      <w:r w:rsidRPr="00584460">
        <w:t xml:space="preserve">группа </w:t>
      </w:r>
      <w:r>
        <w:t>– 10-11 класс</w:t>
      </w:r>
    </w:p>
    <w:p w:rsidR="00931A11" w:rsidRPr="00EE57CD" w:rsidRDefault="00584460" w:rsidP="00EE57CD">
      <w:pPr>
        <w:pStyle w:val="Default"/>
        <w:spacing w:line="276" w:lineRule="auto"/>
        <w:ind w:firstLine="708"/>
        <w:jc w:val="both"/>
      </w:pPr>
      <w:r w:rsidRPr="00EE57CD">
        <w:t>Олимпиада по О</w:t>
      </w:r>
      <w:proofErr w:type="gramStart"/>
      <w:r w:rsidRPr="00EE57CD">
        <w:t>БЖ</w:t>
      </w:r>
      <w:r>
        <w:t xml:space="preserve"> </w:t>
      </w:r>
      <w:r w:rsidR="00931A11" w:rsidRPr="00EE57CD">
        <w:t>вкл</w:t>
      </w:r>
      <w:proofErr w:type="gramEnd"/>
      <w:r w:rsidR="00931A11" w:rsidRPr="00EE57CD">
        <w:t xml:space="preserve">ючает в себя проведения двух туров: </w:t>
      </w:r>
    </w:p>
    <w:p w:rsidR="00931A11" w:rsidRPr="00EE57CD" w:rsidRDefault="00931A11" w:rsidP="00EE57CD">
      <w:pPr>
        <w:pStyle w:val="Default"/>
        <w:spacing w:line="276" w:lineRule="auto"/>
        <w:jc w:val="both"/>
      </w:pPr>
      <w:r w:rsidRPr="00EE57CD">
        <w:t xml:space="preserve">а) первый тур – </w:t>
      </w:r>
      <w:r w:rsidRPr="00EE57CD">
        <w:rPr>
          <w:i/>
          <w:iCs/>
        </w:rPr>
        <w:t>теоретический (</w:t>
      </w:r>
      <w:r w:rsidRPr="00EE57CD">
        <w:rPr>
          <w:i/>
        </w:rPr>
        <w:t>5-11 класс</w:t>
      </w:r>
      <w:r w:rsidRPr="00EE57CD">
        <w:t>)</w:t>
      </w:r>
      <w:r w:rsidRPr="00EE57CD">
        <w:rPr>
          <w:i/>
          <w:iCs/>
        </w:rPr>
        <w:t xml:space="preserve">, </w:t>
      </w:r>
      <w:r w:rsidRPr="00EE57CD">
        <w:t xml:space="preserve">определяющий уровень теоретической подготовки участников Олимпиады; </w:t>
      </w:r>
    </w:p>
    <w:p w:rsidR="00650009" w:rsidRPr="00EE57CD" w:rsidRDefault="00931A11" w:rsidP="00EE57CD">
      <w:pPr>
        <w:pStyle w:val="Default"/>
        <w:spacing w:line="276" w:lineRule="auto"/>
        <w:jc w:val="both"/>
      </w:pPr>
      <w:r w:rsidRPr="00EE57CD">
        <w:t xml:space="preserve">б) второй тур – </w:t>
      </w:r>
      <w:r w:rsidRPr="00EE57CD">
        <w:rPr>
          <w:i/>
          <w:iCs/>
        </w:rPr>
        <w:t xml:space="preserve">практический (9-11класс), </w:t>
      </w:r>
      <w:r w:rsidRPr="00EE57CD">
        <w:t xml:space="preserve">определяющий: уровень подготовленности участников Олимпиады в выполнении приемов оказания первой медицинской помощи; 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характера, а также по основам военной службы. </w:t>
      </w:r>
    </w:p>
    <w:p w:rsidR="00931A11" w:rsidRPr="00EE57CD" w:rsidRDefault="00931A11" w:rsidP="00EE57CD">
      <w:pPr>
        <w:pStyle w:val="Default"/>
        <w:spacing w:line="276" w:lineRule="auto"/>
        <w:ind w:firstLine="708"/>
        <w:jc w:val="both"/>
        <w:rPr>
          <w:color w:val="auto"/>
        </w:rPr>
      </w:pPr>
      <w:r w:rsidRPr="00EE57CD">
        <w:rPr>
          <w:color w:val="auto"/>
        </w:rPr>
        <w:t xml:space="preserve">Для проведения первого </w:t>
      </w:r>
      <w:r w:rsidRPr="00EE57CD">
        <w:rPr>
          <w:i/>
          <w:color w:val="auto"/>
        </w:rPr>
        <w:t>теоретического тура</w:t>
      </w:r>
      <w:r w:rsidRPr="00EE57CD">
        <w:rPr>
          <w:color w:val="auto"/>
        </w:rPr>
        <w:t xml:space="preserve"> целесообразно использовать школьные кабинеты, обстановка которых привычна участникам и настраивает их на работу.  Каждому участнику должен быть предоставлен отдельный стол или парта. </w:t>
      </w:r>
    </w:p>
    <w:p w:rsidR="00650009" w:rsidRPr="00EE57CD" w:rsidRDefault="00931A11" w:rsidP="00EE57CD">
      <w:pPr>
        <w:pStyle w:val="Default"/>
        <w:spacing w:line="276" w:lineRule="auto"/>
        <w:ind w:firstLine="708"/>
        <w:jc w:val="both"/>
        <w:rPr>
          <w:color w:val="auto"/>
        </w:rPr>
      </w:pPr>
      <w:r w:rsidRPr="00EE57CD">
        <w:rPr>
          <w:color w:val="auto"/>
        </w:rPr>
        <w:t>Участники разных возрастных групп должны выполнять задания конкурса в разных аудиториях</w:t>
      </w:r>
      <w:r w:rsidR="00650009" w:rsidRPr="00EE57CD">
        <w:rPr>
          <w:color w:val="auto"/>
        </w:rPr>
        <w:t>.</w:t>
      </w:r>
    </w:p>
    <w:p w:rsidR="006C7B75" w:rsidRPr="00EE57CD" w:rsidRDefault="006C7B75" w:rsidP="00EE57CD">
      <w:pPr>
        <w:pStyle w:val="Default"/>
        <w:spacing w:line="276" w:lineRule="auto"/>
        <w:ind w:firstLine="708"/>
        <w:jc w:val="both"/>
      </w:pPr>
      <w:r w:rsidRPr="00EE57CD">
        <w:t xml:space="preserve">Олимпиадные задания теоретического тура школьного этапа Олимпиады состоят из двух частей: </w:t>
      </w:r>
    </w:p>
    <w:p w:rsidR="006C7B75" w:rsidRPr="00EE57CD" w:rsidRDefault="006C7B75" w:rsidP="00EE57CD">
      <w:pPr>
        <w:pStyle w:val="Default"/>
        <w:spacing w:line="276" w:lineRule="auto"/>
        <w:jc w:val="both"/>
      </w:pPr>
      <w:r w:rsidRPr="00EE57CD">
        <w:t xml:space="preserve">а) первая часть – теоретическая, где участники выполняют теоретические задания в форме письменного ответа на вопросы (тесты открытого типа); </w:t>
      </w:r>
    </w:p>
    <w:p w:rsidR="006C7B75" w:rsidRPr="00EE57CD" w:rsidRDefault="006C7B75" w:rsidP="00EE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CD">
        <w:rPr>
          <w:rFonts w:ascii="Times New Roman" w:hAnsi="Times New Roman" w:cs="Times New Roman"/>
          <w:sz w:val="24"/>
          <w:szCs w:val="24"/>
        </w:rPr>
        <w:t xml:space="preserve">б) вторая часть – тестирование (тесты закрытого типа). </w:t>
      </w:r>
    </w:p>
    <w:p w:rsidR="006C7B75" w:rsidRPr="00EE57CD" w:rsidRDefault="006C7B75" w:rsidP="00EE5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7CD">
        <w:rPr>
          <w:rFonts w:ascii="Times New Roman" w:hAnsi="Times New Roman" w:cs="Times New Roman"/>
          <w:sz w:val="24"/>
          <w:szCs w:val="24"/>
        </w:rPr>
        <w:t>Время выполнения заданий теоретического тура в общей сложности не более 45 минут.</w:t>
      </w:r>
    </w:p>
    <w:p w:rsidR="00931A11" w:rsidRPr="00EE57CD" w:rsidRDefault="00650009" w:rsidP="00EE5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7CD">
        <w:rPr>
          <w:rFonts w:ascii="Times New Roman" w:hAnsi="Times New Roman" w:cs="Times New Roman"/>
          <w:i/>
          <w:iCs/>
          <w:sz w:val="24"/>
          <w:szCs w:val="24"/>
        </w:rPr>
        <w:t xml:space="preserve">Второй практический тур </w:t>
      </w:r>
      <w:r w:rsidRPr="00EE57CD">
        <w:rPr>
          <w:rFonts w:ascii="Times New Roman" w:hAnsi="Times New Roman" w:cs="Times New Roman"/>
          <w:sz w:val="24"/>
          <w:szCs w:val="24"/>
        </w:rPr>
        <w:t>школьного этапа рекомендуется проводить только для участников средней и старшей возрастных групп</w:t>
      </w:r>
      <w:r w:rsidR="00525FE2" w:rsidRPr="00EE57CD">
        <w:rPr>
          <w:rFonts w:ascii="Times New Roman" w:hAnsi="Times New Roman" w:cs="Times New Roman"/>
          <w:sz w:val="24"/>
          <w:szCs w:val="24"/>
        </w:rPr>
        <w:t>.</w:t>
      </w:r>
    </w:p>
    <w:p w:rsidR="00525FE2" w:rsidRPr="00EE57CD" w:rsidRDefault="00650009" w:rsidP="00EE57CD">
      <w:pPr>
        <w:pStyle w:val="Default"/>
        <w:spacing w:line="276" w:lineRule="auto"/>
        <w:ind w:firstLine="708"/>
        <w:jc w:val="both"/>
      </w:pPr>
      <w:r w:rsidRPr="00EE57CD">
        <w:t>Для проведения практического тура</w:t>
      </w:r>
      <w:r w:rsidR="00525FE2" w:rsidRPr="00EE57CD">
        <w:t xml:space="preserve"> </w:t>
      </w:r>
      <w:r w:rsidRPr="00EE57CD">
        <w:t>необходимо предусмотреть оборудование</w:t>
      </w:r>
      <w:r w:rsidR="00525FE2" w:rsidRPr="00EE57CD">
        <w:t>, заявленное в заданиях практического тура.</w:t>
      </w:r>
    </w:p>
    <w:p w:rsidR="00525FE2" w:rsidRPr="00EE57CD" w:rsidRDefault="00650009" w:rsidP="00EE57CD">
      <w:pPr>
        <w:pStyle w:val="Default"/>
        <w:spacing w:line="276" w:lineRule="auto"/>
        <w:ind w:firstLine="708"/>
        <w:jc w:val="both"/>
      </w:pPr>
      <w:r w:rsidRPr="00EE57CD">
        <w:t xml:space="preserve">При отсутствии роботов-тренажеров на школьном этапе Олимпиады допускается </w:t>
      </w:r>
      <w:r w:rsidR="00525FE2" w:rsidRPr="00EE57CD">
        <w:t xml:space="preserve">выполнение заданий </w:t>
      </w:r>
      <w:r w:rsidRPr="00EE57CD">
        <w:t>на статистах</w:t>
      </w:r>
      <w:r w:rsidR="00525FE2" w:rsidRPr="00EE57CD">
        <w:t xml:space="preserve">. </w:t>
      </w:r>
    </w:p>
    <w:p w:rsidR="00525FE2" w:rsidRPr="00EE57CD" w:rsidRDefault="00650009" w:rsidP="00EE57CD">
      <w:pPr>
        <w:pStyle w:val="Default"/>
        <w:spacing w:line="276" w:lineRule="auto"/>
        <w:ind w:firstLine="708"/>
        <w:jc w:val="both"/>
        <w:rPr>
          <w:b/>
        </w:rPr>
      </w:pPr>
      <w:r w:rsidRPr="00EE57CD">
        <w:t xml:space="preserve">Все участники практического тура должны иметь: </w:t>
      </w:r>
      <w:r w:rsidRPr="00EE57CD">
        <w:rPr>
          <w:b/>
        </w:rPr>
        <w:t>допуск, заверенный медицинским работником; спортивную форму одежды</w:t>
      </w:r>
      <w:r w:rsidR="00DF4FF8" w:rsidRPr="00EE57CD">
        <w:rPr>
          <w:b/>
        </w:rPr>
        <w:t>.</w:t>
      </w:r>
    </w:p>
    <w:p w:rsidR="00650009" w:rsidRPr="00EE57CD" w:rsidRDefault="00650009" w:rsidP="00EE5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7CD">
        <w:rPr>
          <w:rFonts w:ascii="Times New Roman" w:hAnsi="Times New Roman" w:cs="Times New Roman"/>
          <w:sz w:val="24"/>
          <w:szCs w:val="24"/>
        </w:rPr>
        <w:t xml:space="preserve">В месте проведения практического тура предусматриваются (в случае необходимости) </w:t>
      </w:r>
      <w:r w:rsidR="006C7B75" w:rsidRPr="00EE57CD">
        <w:rPr>
          <w:rFonts w:ascii="Times New Roman" w:hAnsi="Times New Roman" w:cs="Times New Roman"/>
          <w:sz w:val="24"/>
          <w:szCs w:val="24"/>
        </w:rPr>
        <w:t>медицинские работники</w:t>
      </w:r>
      <w:r w:rsidRPr="00EE57CD">
        <w:rPr>
          <w:rFonts w:ascii="Times New Roman" w:hAnsi="Times New Roman" w:cs="Times New Roman"/>
          <w:sz w:val="24"/>
          <w:szCs w:val="24"/>
        </w:rPr>
        <w:t>,</w:t>
      </w:r>
      <w:r w:rsidR="006C7B75" w:rsidRPr="00EE57CD">
        <w:rPr>
          <w:rFonts w:ascii="Times New Roman" w:hAnsi="Times New Roman" w:cs="Times New Roman"/>
          <w:sz w:val="24"/>
          <w:szCs w:val="24"/>
        </w:rPr>
        <w:t xml:space="preserve"> с </w:t>
      </w:r>
      <w:r w:rsidRPr="00EE57CD">
        <w:rPr>
          <w:rFonts w:ascii="Times New Roman" w:hAnsi="Times New Roman" w:cs="Times New Roman"/>
          <w:sz w:val="24"/>
          <w:szCs w:val="24"/>
        </w:rPr>
        <w:t>ясно видимыми отличительными знаками.</w:t>
      </w:r>
    </w:p>
    <w:p w:rsidR="00C14ABA" w:rsidRPr="00EE57CD" w:rsidRDefault="00DF4FF8" w:rsidP="00EE57CD">
      <w:pPr>
        <w:pStyle w:val="Default"/>
        <w:spacing w:line="276" w:lineRule="auto"/>
        <w:ind w:firstLine="708"/>
        <w:jc w:val="both"/>
      </w:pPr>
      <w:r w:rsidRPr="00EE57CD">
        <w:rPr>
          <w:rFonts w:eastAsia="Times New Roman"/>
        </w:rPr>
        <w:t>Время на проведение практики — не ограничено, за исключением тех заданий, где указывается время.</w:t>
      </w:r>
    </w:p>
    <w:p w:rsidR="00C14ABA" w:rsidRPr="00EE57CD" w:rsidRDefault="00EE57CD" w:rsidP="00EE57CD">
      <w:pPr>
        <w:pStyle w:val="Default"/>
        <w:spacing w:line="276" w:lineRule="auto"/>
        <w:ind w:firstLine="708"/>
        <w:jc w:val="both"/>
      </w:pPr>
      <w:r w:rsidRPr="00EE57CD">
        <w:t>О</w:t>
      </w:r>
      <w:r w:rsidR="00C14ABA" w:rsidRPr="00EE57CD">
        <w:t xml:space="preserve">бщий результат оценивать путем простого сложения баллов, полученных участниками за каждое теоретическое и практическое задание. </w:t>
      </w:r>
    </w:p>
    <w:p w:rsidR="00C14ABA" w:rsidRPr="00EE57CD" w:rsidRDefault="00C14ABA" w:rsidP="00EE5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A11" w:rsidRPr="00EE57CD" w:rsidRDefault="00931A11" w:rsidP="00EE57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A11" w:rsidRPr="00EE57CD" w:rsidRDefault="00931A11" w:rsidP="00EE5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A11" w:rsidRPr="00EE57CD" w:rsidRDefault="00931A11" w:rsidP="00EE5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A11" w:rsidRPr="00EE57CD" w:rsidRDefault="00931A11" w:rsidP="00EE57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A11" w:rsidRPr="00EE57CD" w:rsidRDefault="00931A11" w:rsidP="00EE57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42A" w:rsidRPr="00EE57CD" w:rsidRDefault="00CC342A" w:rsidP="00EE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342A" w:rsidRPr="00EE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A11"/>
    <w:rsid w:val="000B6E86"/>
    <w:rsid w:val="00525FE2"/>
    <w:rsid w:val="00584460"/>
    <w:rsid w:val="00650009"/>
    <w:rsid w:val="006C7B75"/>
    <w:rsid w:val="00931A11"/>
    <w:rsid w:val="00C14ABA"/>
    <w:rsid w:val="00CC342A"/>
    <w:rsid w:val="00DF4FF8"/>
    <w:rsid w:val="00E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1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7</cp:revision>
  <dcterms:created xsi:type="dcterms:W3CDTF">2015-10-13T10:47:00Z</dcterms:created>
  <dcterms:modified xsi:type="dcterms:W3CDTF">2017-10-12T07:37:00Z</dcterms:modified>
</cp:coreProperties>
</file>